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exact"/>
        <w:rPr>
          <w:rFonts w:hint="eastAsia" w:ascii="Times New Roman" w:hAnsi="Times New Roman" w:eastAsiaTheme="majorEastAsia" w:cstheme="majorEastAsia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Theme="majorEastAsia" w:cstheme="majorEastAsia"/>
          <w:color w:val="auto"/>
          <w:sz w:val="28"/>
          <w:szCs w:val="28"/>
        </w:rPr>
        <w:t>附件5</w:t>
      </w:r>
    </w:p>
    <w:p>
      <w:pPr>
        <w:spacing w:beforeLines="0" w:afterLines="0" w:line="240" w:lineRule="exact"/>
        <w:jc w:val="left"/>
        <w:rPr>
          <w:rFonts w:hint="eastAsia" w:ascii="Times New Roman" w:hAnsi="Times New Roman" w:eastAsia="黑体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rtl w:val="0"/>
          <w:lang w:val="en-US" w:eastAsia="zh-CN"/>
        </w:rPr>
        <w:t>贵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rtl w:val="0"/>
          <w:lang w:val="zh-TW" w:eastAsia="zh-TW"/>
        </w:rPr>
        <w:t>州省医疗保障定点零售药店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rtl w:val="0"/>
          <w:lang w:val="en-US" w:eastAsia="zh-CN"/>
        </w:rPr>
        <w:t>变更登记表</w:t>
      </w:r>
    </w:p>
    <w:p>
      <w:pPr>
        <w:spacing w:beforeLines="0" w:afterLines="0"/>
        <w:rPr>
          <w:rFonts w:hint="default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零售药店名称：（加盖公章）</w:t>
      </w:r>
    </w:p>
    <w:p>
      <w:pPr>
        <w:spacing w:beforeLines="0" w:afterLines="0" w:line="240" w:lineRule="exact"/>
        <w:ind w:firstLine="1389" w:firstLineChars="346"/>
        <w:rPr>
          <w:rFonts w:hint="eastAsia" w:ascii="Times New Roman" w:hAnsi="Times New Roman" w:eastAsia="仿宋"/>
          <w:b/>
          <w:color w:val="auto"/>
          <w:sz w:val="40"/>
        </w:rPr>
      </w:pPr>
    </w:p>
    <w:tbl>
      <w:tblPr>
        <w:tblStyle w:val="7"/>
        <w:tblW w:w="9318" w:type="dxa"/>
        <w:tblInd w:w="-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2217"/>
        <w:gridCol w:w="2367"/>
        <w:gridCol w:w="2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药店名称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lang w:val="en-US" w:eastAsia="zh-CN"/>
              </w:rPr>
              <w:t>药店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编号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申请人姓名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变更内容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变更前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变更后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变更时间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□名称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□法人代表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/企业负责人/实际控制人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□地址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□经营范围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□银行开户名及账号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□其他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Times New Roman" w:hAnsi="Times New Roman" w:eastAsia="宋体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在变更内容里选择需要变更的项目在对应的“</w:t>
      </w:r>
      <w:r>
        <w:rPr>
          <w:rFonts w:hint="eastAsia" w:ascii="Times New Roman" w:hAnsi="Times New Roman"/>
          <w:color w:val="auto"/>
          <w:sz w:val="24"/>
        </w:rPr>
        <w:t>□</w:t>
      </w:r>
      <w:r>
        <w:rPr>
          <w:rFonts w:hint="eastAsia" w:ascii="Times New Roman" w:hAnsi="Times New Roman"/>
          <w:color w:val="auto"/>
          <w:sz w:val="24"/>
          <w:lang w:eastAsia="zh-CN"/>
        </w:rPr>
        <w:t>”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里打“√”。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Times New Roman" w:hAnsi="Times New Roman" w:eastAsiaTheme="minorEastAsia" w:cstheme="minorEastAsia"/>
          <w:color w:val="auto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所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</w:rPr>
        <w:t>需资料：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</w:rPr>
        <w:t>变更名称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</w:rPr>
        <w:t>法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定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</w:rPr>
        <w:t>代表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人、注册地址等信息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</w:rPr>
        <w:t>，提供《药品经营许可证》、《营业执照》复印件，法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定代表人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</w:rPr>
        <w:t>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Times New Roman" w:hAnsi="Times New Roman" w:eastAsiaTheme="minorEastAsia" w:cstheme="minorEastAsia"/>
          <w:color w:val="auto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</w:rPr>
        <w:t>2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</w:rPr>
        <w:t>变更其他基本信息的，提供对应的资料；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Times New Roman" w:hAnsi="Times New Roman" w:eastAsiaTheme="minorEastAsia" w:cstheme="minorEastAsia"/>
          <w:color w:val="auto"/>
          <w:sz w:val="24"/>
          <w:szCs w:val="24"/>
        </w:rPr>
      </w:pP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</w:rPr>
        <w:t>3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</w:rPr>
        <w:t>提供的复印件均需加盖机构公章。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Times New Roman" w:hAnsi="Times New Roman" w:eastAsiaTheme="minorEastAsia" w:cstheme="minorEastAsia"/>
          <w:color w:val="auto"/>
          <w:sz w:val="24"/>
          <w:szCs w:val="24"/>
          <w:rtl w:val="0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531" w:bottom="2098" w:left="1531" w:header="851" w:footer="992" w:gutter="0"/>
      <w:lnNumType w:countBy="0" w:distance="360"/>
      <w:pgNumType w:fmt="decimal" w:start="3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8120" w:firstLineChars="2900"/>
      <w:rPr>
        <w:rFonts w:hint="eastAsia" w:ascii="宋体" w:hAnsi="宋体"/>
        <w:sz w:val="28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+3Sr8sBAACcAwAADgAAAGRycy9lMm9Eb2MueG1srVPNjtMwEL4j8Q6W&#10;79Rph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Fl&#10;tbrJ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Pt0q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beforeLines="0" w:afterLines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eBJGcsBAACcAwAADgAAAGRycy9lMm9Eb2MueG1srVPNjtMwEL4j8Q6W&#10;79RpJ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ngSR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5008880</wp:posOffset>
              </wp:positionH>
              <wp:positionV relativeFrom="paragraph">
                <wp:posOffset>-39370</wp:posOffset>
              </wp:positionV>
              <wp:extent cx="565785" cy="290195"/>
              <wp:effectExtent l="0" t="0" r="0" b="0"/>
              <wp:wrapNone/>
              <wp:docPr id="6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eastAsia"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394.4pt;margin-top:-3.1pt;height:22.85pt;width:44.55pt;mso-position-horizontal-relative:margin;z-index:251660288;mso-width-relative:page;mso-height-relative:page;" filled="f" stroked="f" coordsize="21600,21600" o:gfxdata="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T15cF2QAAAAkBAAAPAAAAAAAAAAEAIAAAACIAAABkcnMvZG93&#10;bnJldi54bWxQSwECFAAUAAAACACHTuJAPmMmh8YBAACCAwAADgAAAAAAAAABACAAAAAo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Lines="0" w:afterLines="0"/>
                      <w:rPr>
                        <w:rFonts w:hint="eastAsia"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5262245</wp:posOffset>
              </wp:positionH>
              <wp:positionV relativeFrom="paragraph">
                <wp:posOffset>-22225</wp:posOffset>
              </wp:positionV>
              <wp:extent cx="236855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414.35pt;margin-top:-1.75pt;height:144pt;width:18.65pt;mso-position-horizontal-relative:margin;z-index:251659264;mso-width-relative:page;mso-height-relative:page;" filled="f" stroked="f" coordsize="21600,21600" o:gfxdata="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0bhPH2AAAAAoBAAAPAAAAAAAAAAEAIAAA&#10;ACIAAABkcnMvZG93bnJldi54bWxQSwECFAAUAAAACACHTuJADjI3WdMBAACdAwAADgAAAAAAAAAB&#10;ACAAAAAn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spacing w:beforeLines="0" w:afterLines="0"/>
      <w:rPr>
        <w:rFonts w:hint="default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D6C6C"/>
    <w:rsid w:val="07E23F2A"/>
    <w:rsid w:val="081E51EF"/>
    <w:rsid w:val="091B59AA"/>
    <w:rsid w:val="092E5E29"/>
    <w:rsid w:val="09955651"/>
    <w:rsid w:val="0E9733DC"/>
    <w:rsid w:val="0FA76563"/>
    <w:rsid w:val="12EC6201"/>
    <w:rsid w:val="163772B8"/>
    <w:rsid w:val="16633B12"/>
    <w:rsid w:val="19704055"/>
    <w:rsid w:val="1FC814DD"/>
    <w:rsid w:val="23753056"/>
    <w:rsid w:val="285362B7"/>
    <w:rsid w:val="28B116CD"/>
    <w:rsid w:val="2AA851FC"/>
    <w:rsid w:val="2AE001D9"/>
    <w:rsid w:val="2BF721F8"/>
    <w:rsid w:val="2C70149D"/>
    <w:rsid w:val="2EE73077"/>
    <w:rsid w:val="32B7655C"/>
    <w:rsid w:val="38281926"/>
    <w:rsid w:val="396200EF"/>
    <w:rsid w:val="3FB90E09"/>
    <w:rsid w:val="40227F0A"/>
    <w:rsid w:val="421C5419"/>
    <w:rsid w:val="431A635E"/>
    <w:rsid w:val="441338B5"/>
    <w:rsid w:val="4599391A"/>
    <w:rsid w:val="463578CA"/>
    <w:rsid w:val="46390AC0"/>
    <w:rsid w:val="46F716FC"/>
    <w:rsid w:val="4734021B"/>
    <w:rsid w:val="47DE7FB0"/>
    <w:rsid w:val="49192665"/>
    <w:rsid w:val="4A0A284E"/>
    <w:rsid w:val="4BA56FF3"/>
    <w:rsid w:val="4C264BE1"/>
    <w:rsid w:val="4F907688"/>
    <w:rsid w:val="518F0037"/>
    <w:rsid w:val="51BC67B5"/>
    <w:rsid w:val="56475884"/>
    <w:rsid w:val="56EE15C4"/>
    <w:rsid w:val="591D323C"/>
    <w:rsid w:val="5DF527BB"/>
    <w:rsid w:val="5FBC5DAE"/>
    <w:rsid w:val="61FB2AF4"/>
    <w:rsid w:val="62885F65"/>
    <w:rsid w:val="6468507C"/>
    <w:rsid w:val="64BF17AB"/>
    <w:rsid w:val="65053FE0"/>
    <w:rsid w:val="668360D5"/>
    <w:rsid w:val="69E707CC"/>
    <w:rsid w:val="6C0E0D33"/>
    <w:rsid w:val="6C7B0430"/>
    <w:rsid w:val="6C7F4C77"/>
    <w:rsid w:val="6D876466"/>
    <w:rsid w:val="6DB96ADE"/>
    <w:rsid w:val="747A0DC4"/>
    <w:rsid w:val="76A23569"/>
    <w:rsid w:val="77FE545B"/>
    <w:rsid w:val="780C3F35"/>
    <w:rsid w:val="7BF46C18"/>
    <w:rsid w:val="7D4743F8"/>
    <w:rsid w:val="7FA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1"/>
    <w:pPr>
      <w:autoSpaceDE w:val="0"/>
      <w:autoSpaceDN w:val="0"/>
      <w:ind w:left="118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styleId="10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方正仿宋_GBK" w:cstheme="minorBidi"/>
      <w:b/>
      <w:kern w:val="2"/>
      <w:sz w:val="32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2021-10-22T07:11:00Z</dcterms:created>
  <dc:creator>画眉滑翔</dc:creator>
  <cp:lastModifiedBy>周莉</cp:lastModifiedBy>
  <cp:lastPrinted>2021-11-25T04:55:00Z</cp:lastPrinted>
  <dcterms:modified xsi:type="dcterms:W3CDTF">2021-12-17T03:11:51Z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1A866D0E7B3044219125E824CA070B1E</vt:lpwstr>
  </property>
</Properties>
</file>