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附件5</w:t>
      </w:r>
    </w:p>
    <w:p>
      <w:pPr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保险定点零售药店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变更登记表</w:t>
      </w:r>
    </w:p>
    <w:p>
      <w:pPr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零售药店</w:t>
      </w:r>
      <w:r>
        <w:rPr>
          <w:rFonts w:hint="eastAsia"/>
          <w:sz w:val="24"/>
        </w:rPr>
        <w:t>名称：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加盖公章）</w:t>
      </w:r>
    </w:p>
    <w:p>
      <w:pPr>
        <w:spacing w:line="240" w:lineRule="exact"/>
        <w:ind w:firstLine="1389" w:firstLineChars="346"/>
        <w:rPr>
          <w:rFonts w:ascii="仿宋" w:hAnsi="仿宋" w:eastAsia="仿宋" w:cs="仿宋"/>
          <w:b/>
          <w:sz w:val="40"/>
          <w:szCs w:val="32"/>
        </w:rPr>
      </w:pPr>
    </w:p>
    <w:tbl>
      <w:tblPr>
        <w:tblStyle w:val="5"/>
        <w:tblW w:w="9318" w:type="dxa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202"/>
        <w:gridCol w:w="236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药店</w:t>
            </w:r>
            <w:r>
              <w:rPr>
                <w:sz w:val="24"/>
              </w:rPr>
              <w:t>名称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药店</w:t>
            </w:r>
            <w:r>
              <w:rPr>
                <w:sz w:val="24"/>
              </w:rPr>
              <w:t>编号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变更内容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变更后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名称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法人代表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□地址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□经营</w:t>
            </w:r>
            <w:r>
              <w:rPr>
                <w:sz w:val="24"/>
              </w:rPr>
              <w:t>范围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银行开户名及账号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4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所需资料：</w:t>
      </w:r>
    </w:p>
    <w:p>
      <w:pPr>
        <w:numPr>
          <w:ilvl w:val="0"/>
          <w:numId w:val="1"/>
        </w:numPr>
        <w:spacing w:line="560" w:lineRule="exact"/>
        <w:ind w:left="1124" w:leftChars="266" w:hanging="565" w:hangingChars="202"/>
        <w:rPr>
          <w:rFonts w:hint="eastAsia"/>
          <w:sz w:val="28"/>
          <w:lang w:bidi="zh-TW"/>
        </w:rPr>
      </w:pPr>
      <w:r>
        <w:rPr>
          <w:rFonts w:hint="eastAsia"/>
          <w:sz w:val="28"/>
        </w:rPr>
        <w:t>变更名称及法人代表的，提供《</w:t>
      </w:r>
      <w:r>
        <w:rPr>
          <w:sz w:val="28"/>
          <w:lang w:bidi="zh-TW"/>
        </w:rPr>
        <w:t>药品经营许可证》、《营业</w:t>
      </w:r>
      <w:r>
        <w:rPr>
          <w:rFonts w:hint="eastAsia"/>
          <w:sz w:val="28"/>
          <w:lang w:bidi="zh-TW"/>
        </w:rPr>
        <w:t>执照》</w:t>
      </w:r>
    </w:p>
    <w:p>
      <w:pPr>
        <w:spacing w:line="560" w:lineRule="exact"/>
        <w:ind w:left="134" w:leftChars="64" w:firstLine="840" w:firstLineChars="300"/>
        <w:rPr>
          <w:sz w:val="28"/>
          <w:lang w:bidi="zh-TW"/>
        </w:rPr>
      </w:pPr>
      <w:r>
        <w:rPr>
          <w:rFonts w:hint="eastAsia"/>
          <w:sz w:val="28"/>
          <w:lang w:bidi="zh-TW"/>
        </w:rPr>
        <w:t>复印件（</w:t>
      </w:r>
      <w:r>
        <w:rPr>
          <w:sz w:val="28"/>
          <w:lang w:bidi="zh-TW"/>
        </w:rPr>
        <w:t>查验</w:t>
      </w:r>
      <w:r>
        <w:rPr>
          <w:rFonts w:hint="eastAsia"/>
          <w:sz w:val="28"/>
          <w:lang w:bidi="zh-TW"/>
        </w:rPr>
        <w:t>原件），</w:t>
      </w:r>
      <w:r>
        <w:rPr>
          <w:rFonts w:hint="eastAsia"/>
          <w:sz w:val="28"/>
        </w:rPr>
        <w:t>法人代表身份证复印件；</w:t>
      </w:r>
    </w:p>
    <w:p>
      <w:pPr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2、变更其他基本信息的，提供对应的资料；</w:t>
      </w:r>
    </w:p>
    <w:p>
      <w:pPr>
        <w:spacing w:line="560" w:lineRule="exact"/>
        <w:ind w:firstLine="560" w:firstLineChars="200"/>
      </w:pPr>
      <w:r>
        <w:rPr>
          <w:rFonts w:hint="eastAsia"/>
          <w:sz w:val="28"/>
        </w:rPr>
        <w:t>3、提供的复印件均需加盖机构公章。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20" w:firstLineChars="2900"/>
      <w:rPr>
        <w:rFonts w:hint="eastAsia" w:ascii="宋体" w:hAnsi="宋体" w:cs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0" o:spid="_x0000_s4100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1" o:spid="_x0000_s4101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102" o:spid="_x0000_s4102" o:spt="202" type="#_x0000_t202" style="position:absolute;left:0pt;margin-top:-23.05pt;height:22.2pt;width:46.4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17E4E"/>
    <w:multiLevelType w:val="singleLevel"/>
    <w:tmpl w:val="8BA17E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40D"/>
    <w:rsid w:val="002C433A"/>
    <w:rsid w:val="005E4683"/>
    <w:rsid w:val="009A040D"/>
    <w:rsid w:val="00CF732A"/>
    <w:rsid w:val="00D847C8"/>
    <w:rsid w:val="00DE42B5"/>
    <w:rsid w:val="00F251BE"/>
    <w:rsid w:val="00FC5A58"/>
    <w:rsid w:val="15F37F54"/>
    <w:rsid w:val="338F1BE5"/>
    <w:rsid w:val="4D88593F"/>
    <w:rsid w:val="574E6007"/>
    <w:rsid w:val="63F876B5"/>
    <w:rsid w:val="649D32C3"/>
    <w:rsid w:val="69D92FF7"/>
    <w:rsid w:val="6D8E2D9C"/>
    <w:rsid w:val="74D829FD"/>
    <w:rsid w:val="754C1998"/>
    <w:rsid w:val="7B3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  <customShpInfo spid="_x0000_s4099" textRotate="1"/>
    <customShpInfo spid="_x0000_s4100" textRotate="1"/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2020-04-15T15:15:00Z</dcterms:created>
  <dc:creator>User</dc:creator>
  <cp:lastModifiedBy>画眉滑翔</cp:lastModifiedBy>
  <dcterms:modified xsi:type="dcterms:W3CDTF">2021-06-08T01:49:15Z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