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国家组织冠脉支架集中带量采购中选结果医保支付标准</w:t>
      </w:r>
    </w:p>
    <w:tbl>
      <w:tblPr>
        <w:tblStyle w:val="3"/>
        <w:tblW w:w="15105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395"/>
        <w:gridCol w:w="2474"/>
        <w:gridCol w:w="4381"/>
        <w:gridCol w:w="75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80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95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4381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医保支付标准（元）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95" w:type="dxa"/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药物涂层支架系统（雷帕霉素）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国械注准20173461407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山东吉威医疗制品有限公司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395" w:type="dxa"/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药物洗脱冠脉支架系统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国械注准20193131802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易生科技（北京）有限公司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548.99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395" w:type="dxa"/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冠脉雷帕霉素洗脱钴基合金支架系统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国械注准20163462305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上海微创医疗器械（集团）有限公司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395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钴基合金雷帕霉素洗脱支架系统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国械注准20173460564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乐普（北京）医疗器械股份有限公司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395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药物洗脱冠脉支架系统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国械注进20163460682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Medtronic Inc.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395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冠脉雷帕霉素洗脱钴基合金支架系统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国械注准20203130662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上海微创医疗器械（集团）有限公司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395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药物支架系统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国械注准20163461174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深圳市金瑞凯利生物科技有限公司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395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铂铬合金依维莫司洗脱冠状动脉支架系统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国械注进20153130608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Boston Scientific Corporation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775.98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395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依维莫司洗脱冠状动脉支架系统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国械注进20173466661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Boston Scientific Corporation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776.31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395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冠状动脉钴铬合金可降解涂层雷帕霉素药</w:t>
            </w:r>
          </w:p>
        </w:tc>
        <w:tc>
          <w:tcPr>
            <w:tcW w:w="2474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国械注进20163460595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万瑞飞鸿（北京）医疗器械有限公司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  <w:lang w:val="en-US" w:eastAsia="zh-CN"/>
              </w:rPr>
              <w:t>798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002B6"/>
    <w:rsid w:val="0251644D"/>
    <w:rsid w:val="20C53394"/>
    <w:rsid w:val="3166380C"/>
    <w:rsid w:val="40173763"/>
    <w:rsid w:val="4CB002B6"/>
    <w:rsid w:val="606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2020-12-21T02:39:00Z</dcterms:created>
  <dc:creator>耳朵ご</dc:creator>
  <cp:lastModifiedBy>娃娃鱼</cp:lastModifiedBy>
  <cp:lastPrinted>2020-12-28T07:49:00Z</cp:lastPrinted>
  <dcterms:modified xsi:type="dcterms:W3CDTF">2020-12-31T08:37:27Z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