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B57C2">
      <w:pPr>
        <w:spacing w:line="7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6"/>
        </w:rPr>
      </w:pPr>
    </w:p>
    <w:p w14:paraId="5C619B93">
      <w:pPr>
        <w:spacing w:line="7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6"/>
        </w:rPr>
        <w:t>贵州医保钱包操作指引</w:t>
      </w:r>
    </w:p>
    <w:p w14:paraId="1E7B5B69">
      <w:pPr>
        <w:ind w:left="0" w:firstLine="640"/>
        <w:rPr>
          <w:rFonts w:hint="eastAsia" w:ascii="Times New Roman" w:hAnsi="Times New Roman" w:eastAsia="方正黑体_GBK"/>
          <w:sz w:val="32"/>
          <w:szCs w:val="32"/>
        </w:rPr>
      </w:pPr>
    </w:p>
    <w:p w14:paraId="7C7C6FC7">
      <w:pPr>
        <w:ind w:left="0"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一、开通医保钱包操作指引</w:t>
      </w:r>
    </w:p>
    <w:p w14:paraId="1FE893A9">
      <w:pPr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打开国家医保服务平台APP，先注册、登录（如已有账号登录，可忽略本步骤）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备注：需本人手机号实名认证，否则不予通过。</w:t>
      </w:r>
    </w:p>
    <w:p w14:paraId="7E3911B7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1380490</wp:posOffset>
            </wp:positionH>
            <wp:positionV relativeFrom="margin">
              <wp:posOffset>2838450</wp:posOffset>
            </wp:positionV>
            <wp:extent cx="2435225" cy="423545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979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BEB79">
      <w:pPr>
        <w:ind w:left="1082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 w14:paraId="63ACC6BB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187F4DBD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3AEEB04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4AF142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F37222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9321E6F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6C74DC2C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6B81BC1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CE2D2B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BAE3AA0">
      <w:pPr>
        <w:ind w:left="0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 w14:paraId="22301A14">
      <w:pPr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点击国家医保服务平台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首页-医保钱包-确认使用钱包-立即确认-完成医保钱包功能开通。</w:t>
      </w:r>
    </w:p>
    <w:p w14:paraId="7E204264">
      <w:pPr>
        <w:ind w:left="1082" w:firstLine="0" w:firstLineChars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190500</wp:posOffset>
            </wp:positionV>
            <wp:extent cx="2182495" cy="3806825"/>
            <wp:effectExtent l="0" t="0" r="8255" b="317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5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225425</wp:posOffset>
            </wp:positionV>
            <wp:extent cx="2259965" cy="3837305"/>
            <wp:effectExtent l="0" t="0" r="6985" b="1079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7E4984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</w:t>
      </w:r>
    </w:p>
    <w:p w14:paraId="6038952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30D7D1C2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F2A54F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F064DCB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BBC93FA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DF841B2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F0F652F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6E0924C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E29C55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785F85B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313690</wp:posOffset>
            </wp:positionV>
            <wp:extent cx="2282825" cy="3736340"/>
            <wp:effectExtent l="0" t="0" r="3175" b="165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351790</wp:posOffset>
            </wp:positionV>
            <wp:extent cx="2185035" cy="3670300"/>
            <wp:effectExtent l="0" t="0" r="5715" b="635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5CEADC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02C014B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F4E7DAC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3EFB391E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749077B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68D73F00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15AD91F5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2B78ABF8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31391122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F341FBF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0D4BDF5">
      <w:pPr>
        <w:ind w:left="0"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二、向共济亲属转账指引     </w:t>
      </w:r>
    </w:p>
    <w:p w14:paraId="734EF296">
      <w:pPr>
        <w:ind w:left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.点击医保钱包转账申请-完善转账信息（红色*为必填项）-进行支付认证（两种方式：人脸认证和输入医保码密码皆可）-转账成功页面显示 </w:t>
      </w:r>
    </w:p>
    <w:p w14:paraId="19CA1E0E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184150</wp:posOffset>
            </wp:positionV>
            <wp:extent cx="4775200" cy="3536950"/>
            <wp:effectExtent l="0" t="0" r="6350" b="635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37AB7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6511787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2DB10D2D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23A65AAA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1ADE225D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DA10333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1EABE8C0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3A5D48B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674015D3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2197F50C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25400</wp:posOffset>
            </wp:positionV>
            <wp:extent cx="4787265" cy="3114040"/>
            <wp:effectExtent l="0" t="0" r="13335" b="1016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32979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CE54AB3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723FE318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110D84D8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3FC762B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0115706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DA3DDA5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1C4CCF29">
      <w:pPr>
        <w:ind w:left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.转账成功后，共济亲属接收人打开国家医保服务平台APP-点击医保钱包-查看钱包余额（如需查询转账的转入或转出记录可增加一步）-点击医保钱包转账记录查看往来记录</w:t>
      </w:r>
    </w:p>
    <w:p w14:paraId="2F868802">
      <w:pPr>
        <w:ind w:left="1082" w:firstLine="0" w:firstLineChars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219075</wp:posOffset>
            </wp:positionV>
            <wp:extent cx="4446270" cy="389255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6696" cy="389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ABA494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E7B0C20">
      <w:pPr>
        <w:ind w:left="1082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 w14:paraId="25A2A877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</w:p>
    <w:p w14:paraId="0DA58D54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9E23E33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5A474932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735ADEA2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703AAA1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434E4852">
      <w:pPr>
        <w:ind w:left="1082" w:firstLine="0" w:firstLineChars="0"/>
        <w:rPr>
          <w:rFonts w:ascii="Times New Roman" w:hAnsi="Times New Roman" w:eastAsia="方正仿宋_GBK"/>
          <w:sz w:val="32"/>
          <w:szCs w:val="32"/>
        </w:rPr>
      </w:pPr>
    </w:p>
    <w:p w14:paraId="0DD32E0E">
      <w:pPr>
        <w:ind w:left="1082" w:firstLine="0" w:firstLineChars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5" w:right="1531" w:bottom="1474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B1"/>
    <w:rsid w:val="00093519"/>
    <w:rsid w:val="00413DE8"/>
    <w:rsid w:val="00490A13"/>
    <w:rsid w:val="00495EFB"/>
    <w:rsid w:val="004C5377"/>
    <w:rsid w:val="004D7DAB"/>
    <w:rsid w:val="00502B3F"/>
    <w:rsid w:val="00535B94"/>
    <w:rsid w:val="00566F5B"/>
    <w:rsid w:val="00855E28"/>
    <w:rsid w:val="008B3862"/>
    <w:rsid w:val="009962B1"/>
    <w:rsid w:val="00B5221D"/>
    <w:rsid w:val="00C80CC1"/>
    <w:rsid w:val="00CB6D06"/>
    <w:rsid w:val="00D4585B"/>
    <w:rsid w:val="00DA6CB8"/>
    <w:rsid w:val="00EB6F0B"/>
    <w:rsid w:val="00F31FC6"/>
    <w:rsid w:val="00FC3FEE"/>
    <w:rsid w:val="02430DFA"/>
    <w:rsid w:val="10F55ADE"/>
    <w:rsid w:val="1F9058C8"/>
    <w:rsid w:val="200447DA"/>
    <w:rsid w:val="28E55011"/>
    <w:rsid w:val="294F6E2E"/>
    <w:rsid w:val="2D3A59E4"/>
    <w:rsid w:val="2D3D012B"/>
    <w:rsid w:val="5C992609"/>
    <w:rsid w:val="5F332BBC"/>
    <w:rsid w:val="60F0620B"/>
    <w:rsid w:val="693469CC"/>
    <w:rsid w:val="6B7F048B"/>
    <w:rsid w:val="6EC16B87"/>
    <w:rsid w:val="710B44B6"/>
    <w:rsid w:val="752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left="442" w:firstLine="200" w:firstLineChars="20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ind w:left="442"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417</Words>
  <Characters>445</Characters>
  <Lines>3</Lines>
  <Paragraphs>1</Paragraphs>
  <TotalTime>2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2025-05-23T02:09:00Z</dcterms:created>
  <dc:creator>刘鑫鑫</dc:creator>
  <cp:lastModifiedBy>徐一然</cp:lastModifiedBy>
  <cp:lastPrinted>2025-06-12T01:57:37Z</cp:lastPrinted>
  <dcterms:modified xsi:type="dcterms:W3CDTF">2025-06-12T02:35:41Z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eyJoZGlkIjoiNmRkYTBiNGQ2ZDMyODk2ZjQ0N2VkMDcyODJkODQ4NjQiLCJ1c2VySWQiOiIxNjI5NTc0Nzk1In0=</vt:lpwstr>
  </property>
  <property fmtid="{D5CDD505-2E9C-101B-9397-08002B2CF9AE}" pid="3" name="KSOProductBuildVer">
    <vt:lpwstr>2052-12.1.0.20305</vt:lpwstr>
  </property>
  <property fmtid="{D5CDD505-2E9C-101B-9397-08002B2CF9AE}" pid="4" name="ICV">
    <vt:lpwstr>63ADEA14A8854CD6BD7CD688DB1A327A_13</vt:lpwstr>
  </property>
</Properties>
</file>